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AA0E" w14:textId="00381099" w:rsidR="00DD2633" w:rsidRPr="00DF13ED" w:rsidRDefault="00FC2A8E" w:rsidP="00AF6B7E">
      <w:pPr>
        <w:ind w:left="0"/>
        <w:rPr>
          <w:rStyle w:val="normaltextrun"/>
          <w:rFonts w:ascii="Georgia" w:hAnsi="Georgia"/>
          <w:sz w:val="40"/>
          <w:szCs w:val="40"/>
        </w:rPr>
      </w:pPr>
      <w:r>
        <w:rPr>
          <w:rStyle w:val="normaltextrun"/>
          <w:rFonts w:ascii="Georgia" w:hAnsi="Georgia"/>
          <w:color w:val="6F6F6F"/>
          <w:sz w:val="40"/>
          <w:szCs w:val="40"/>
        </w:rPr>
        <w:t>Blog Post or Newsletter Item</w:t>
      </w:r>
      <w:r>
        <w:rPr>
          <w:rStyle w:val="normaltextrun"/>
          <w:rFonts w:ascii="Georgia" w:hAnsi="Georgia"/>
          <w:color w:val="6F6F6F"/>
          <w:sz w:val="40"/>
          <w:szCs w:val="40"/>
        </w:rPr>
        <w:br/>
        <w:t>Vermont Health Information Exchange</w:t>
      </w:r>
      <w:r>
        <w:rPr>
          <w:rStyle w:val="normaltextrun"/>
          <w:rFonts w:ascii="Georgia" w:hAnsi="Georgia"/>
          <w:color w:val="6F6F6F"/>
          <w:sz w:val="40"/>
          <w:szCs w:val="40"/>
        </w:rPr>
        <w:br/>
        <w:t>Consent Policy Communications Toolkit</w:t>
      </w:r>
      <w:r>
        <w:rPr>
          <w:rStyle w:val="normaltextrun"/>
          <w:rFonts w:ascii="Georgia" w:hAnsi="Georgia"/>
          <w:color w:val="6F6F6F"/>
          <w:sz w:val="40"/>
          <w:szCs w:val="40"/>
        </w:rPr>
        <w:br/>
      </w:r>
    </w:p>
    <w:p w14:paraId="348BEA84" w14:textId="0A2AED8B" w:rsidR="00745856" w:rsidRDefault="00745856" w:rsidP="00745856">
      <w:pPr>
        <w:pStyle w:val="Body"/>
        <w:rPr>
          <w:rFonts w:ascii="Gill Sans" w:hAnsi="Gill Sans"/>
          <w:i/>
          <w:iCs/>
          <w:sz w:val="24"/>
          <w:szCs w:val="24"/>
        </w:rPr>
      </w:pPr>
      <w:r>
        <w:rPr>
          <w:rFonts w:ascii="Gill Sans" w:hAnsi="Gill Sans"/>
          <w:i/>
          <w:iCs/>
          <w:sz w:val="24"/>
          <w:szCs w:val="24"/>
        </w:rPr>
        <w:t xml:space="preserve">The following </w:t>
      </w:r>
      <w:r w:rsidR="00AF6B7E">
        <w:rPr>
          <w:rFonts w:ascii="Gill Sans" w:hAnsi="Gill Sans"/>
          <w:i/>
          <w:iCs/>
          <w:sz w:val="24"/>
          <w:szCs w:val="24"/>
        </w:rPr>
        <w:t xml:space="preserve">headline and text </w:t>
      </w:r>
      <w:r>
        <w:rPr>
          <w:rFonts w:ascii="Gill Sans" w:hAnsi="Gill Sans"/>
          <w:i/>
          <w:iCs/>
          <w:sz w:val="24"/>
          <w:szCs w:val="24"/>
        </w:rPr>
        <w:t xml:space="preserve">can be used as a blog post or an item in a digital or print newsletter. </w:t>
      </w:r>
      <w:r w:rsidR="004D51A5">
        <w:rPr>
          <w:rFonts w:ascii="Gill Sans" w:hAnsi="Gill Sans"/>
          <w:i/>
          <w:iCs/>
          <w:sz w:val="24"/>
          <w:szCs w:val="24"/>
        </w:rPr>
        <w:t xml:space="preserve">Please feel free to add to or tailor this language as needed to best serve your patients, clients, or members. </w:t>
      </w:r>
      <w:hyperlink r:id="rId8" w:history="1">
        <w:r w:rsidR="00AF6B7E" w:rsidRPr="004D51A5">
          <w:rPr>
            <w:rStyle w:val="Hyperlink"/>
            <w:rFonts w:ascii="Gill Sans" w:hAnsi="Gill Sans"/>
            <w:i/>
            <w:iCs/>
            <w:sz w:val="24"/>
            <w:szCs w:val="24"/>
          </w:rPr>
          <w:t>Four associated images</w:t>
        </w:r>
      </w:hyperlink>
      <w:r w:rsidR="00AF6B7E">
        <w:rPr>
          <w:rFonts w:ascii="Gill Sans" w:hAnsi="Gill Sans"/>
          <w:i/>
          <w:iCs/>
          <w:sz w:val="24"/>
          <w:szCs w:val="24"/>
        </w:rPr>
        <w:t xml:space="preserve"> are available in the toolkit and can be used alone or i</w:t>
      </w:r>
      <w:bookmarkStart w:id="0" w:name="_GoBack"/>
      <w:bookmarkEnd w:id="0"/>
      <w:r w:rsidR="00AF6B7E">
        <w:rPr>
          <w:rFonts w:ascii="Gill Sans" w:hAnsi="Gill Sans"/>
          <w:i/>
          <w:iCs/>
          <w:sz w:val="24"/>
          <w:szCs w:val="24"/>
        </w:rPr>
        <w:t xml:space="preserve">n combination, based on the space you have available. </w:t>
      </w:r>
    </w:p>
    <w:p w14:paraId="2768F2D1" w14:textId="77777777" w:rsidR="00745856" w:rsidRPr="00745856" w:rsidRDefault="00745856" w:rsidP="00745856">
      <w:pPr>
        <w:pStyle w:val="Body"/>
        <w:rPr>
          <w:rFonts w:ascii="Gill Sans" w:hAnsi="Gill Sans"/>
          <w:i/>
          <w:iCs/>
          <w:sz w:val="24"/>
          <w:szCs w:val="24"/>
        </w:rPr>
      </w:pPr>
    </w:p>
    <w:p w14:paraId="6BD6503F" w14:textId="09950275" w:rsidR="00745856" w:rsidRDefault="00745856" w:rsidP="00745856">
      <w:pPr>
        <w:pStyle w:val="Style1"/>
        <w:ind w:left="0"/>
        <w:rPr>
          <w:rFonts w:eastAsia="Gill Sans" w:cs="Gill Sans"/>
        </w:rPr>
      </w:pPr>
      <w:r>
        <w:t>Better Care Comes When Healthcare Providers Share</w:t>
      </w:r>
    </w:p>
    <w:p w14:paraId="17D17C99" w14:textId="77777777" w:rsidR="00745856" w:rsidRDefault="00745856" w:rsidP="00745856">
      <w:pPr>
        <w:pStyle w:val="Body"/>
        <w:rPr>
          <w:rFonts w:ascii="Gill Sans" w:eastAsia="Gill Sans" w:hAnsi="Gill Sans" w:cs="Gill Sans"/>
          <w:sz w:val="24"/>
          <w:szCs w:val="24"/>
        </w:rPr>
      </w:pPr>
    </w:p>
    <w:p w14:paraId="5AA5A8DC" w14:textId="77777777" w:rsidR="00745856" w:rsidRDefault="00745856" w:rsidP="00745856">
      <w:pPr>
        <w:pStyle w:val="Body"/>
        <w:rPr>
          <w:rFonts w:ascii="Gill Sans" w:eastAsia="Gill Sans" w:hAnsi="Gill Sans" w:cs="Gill Sans"/>
          <w:sz w:val="24"/>
          <w:szCs w:val="24"/>
        </w:rPr>
      </w:pPr>
      <w:r>
        <w:rPr>
          <w:rFonts w:ascii="Gill Sans" w:hAnsi="Gill Sans"/>
          <w:sz w:val="24"/>
          <w:szCs w:val="24"/>
        </w:rPr>
        <w:t xml:space="preserve">Think about having all your healthcare providers on the same page. No need for duplicate tests. No trying to remember the details of every prescription or treatment you’ve had. Less waiting for doctors to share your records. It would be like carrying your medical record around with you all over Vermont. </w:t>
      </w:r>
    </w:p>
    <w:p w14:paraId="204BF15E" w14:textId="77777777" w:rsidR="00745856" w:rsidRDefault="00745856" w:rsidP="00745856">
      <w:pPr>
        <w:pStyle w:val="Body"/>
        <w:rPr>
          <w:rFonts w:ascii="Gill Sans" w:eastAsia="Gill Sans" w:hAnsi="Gill Sans" w:cs="Gill Sans"/>
          <w:sz w:val="24"/>
          <w:szCs w:val="24"/>
        </w:rPr>
      </w:pPr>
    </w:p>
    <w:p w14:paraId="1C7756C7" w14:textId="1F0594F3" w:rsidR="00745856" w:rsidRDefault="00745856" w:rsidP="00745856">
      <w:pPr>
        <w:pStyle w:val="Body"/>
        <w:rPr>
          <w:rFonts w:ascii="Gill Sans" w:eastAsia="Gill Sans" w:hAnsi="Gill Sans" w:cs="Gill Sans"/>
          <w:sz w:val="24"/>
          <w:szCs w:val="24"/>
        </w:rPr>
      </w:pPr>
      <w:r>
        <w:rPr>
          <w:rFonts w:ascii="Gill Sans" w:hAnsi="Gill Sans"/>
          <w:sz w:val="24"/>
          <w:szCs w:val="24"/>
        </w:rPr>
        <w:t xml:space="preserve">The Vermont Health Information Exchange lets participating doctors, hospitals and pharmacies safely share and update your medical records. </w:t>
      </w:r>
      <w:proofErr w:type="gramStart"/>
      <w:r>
        <w:rPr>
          <w:rFonts w:ascii="Gill Sans" w:hAnsi="Gill Sans"/>
          <w:sz w:val="24"/>
          <w:szCs w:val="24"/>
        </w:rPr>
        <w:t>So</w:t>
      </w:r>
      <w:proofErr w:type="gramEnd"/>
      <w:r>
        <w:rPr>
          <w:rFonts w:ascii="Gill Sans" w:hAnsi="Gill Sans"/>
          <w:sz w:val="24"/>
          <w:szCs w:val="24"/>
        </w:rPr>
        <w:t xml:space="preserve"> when you see a doctor in Burlington or Brattleboro or any place in between, they have access to the same information. Your medical record will be there when and where your participating healthcare providers need it. </w:t>
      </w:r>
      <w:proofErr w:type="gramStart"/>
      <w:r>
        <w:rPr>
          <w:rFonts w:ascii="Gill Sans" w:hAnsi="Gill Sans"/>
          <w:sz w:val="24"/>
          <w:szCs w:val="24"/>
        </w:rPr>
        <w:t>So</w:t>
      </w:r>
      <w:proofErr w:type="gramEnd"/>
      <w:r>
        <w:rPr>
          <w:rFonts w:ascii="Gill Sans" w:hAnsi="Gill Sans"/>
          <w:sz w:val="24"/>
          <w:szCs w:val="24"/>
        </w:rPr>
        <w:t xml:space="preserve"> whether you’re at your primary </w:t>
      </w:r>
      <w:r>
        <w:rPr>
          <w:rFonts w:ascii="Gill Sans" w:hAnsi="Gill Sans"/>
          <w:sz w:val="24"/>
          <w:szCs w:val="24"/>
        </w:rPr>
        <w:t xml:space="preserve">care </w:t>
      </w:r>
      <w:r>
        <w:rPr>
          <w:rFonts w:ascii="Gill Sans" w:hAnsi="Gill Sans"/>
          <w:sz w:val="24"/>
          <w:szCs w:val="24"/>
        </w:rPr>
        <w:t>doctor, an emergency room in another town or getting a prescription refilled on the other side of the state, the Health Information Exchange can help improve your care across Vermont.</w:t>
      </w:r>
    </w:p>
    <w:p w14:paraId="2948C98A" w14:textId="77777777" w:rsidR="00745856" w:rsidRDefault="00745856" w:rsidP="00745856">
      <w:pPr>
        <w:pStyle w:val="Body"/>
        <w:rPr>
          <w:rFonts w:ascii="Gill Sans" w:eastAsia="Gill Sans" w:hAnsi="Gill Sans" w:cs="Gill Sans"/>
          <w:sz w:val="24"/>
          <w:szCs w:val="24"/>
        </w:rPr>
      </w:pPr>
    </w:p>
    <w:p w14:paraId="68688447" w14:textId="77777777" w:rsidR="00745856" w:rsidRDefault="00745856" w:rsidP="00745856">
      <w:pPr>
        <w:pStyle w:val="Body"/>
        <w:rPr>
          <w:rFonts w:ascii="Gill Sans" w:eastAsia="Gill Sans" w:hAnsi="Gill Sans" w:cs="Gill Sans"/>
          <w:sz w:val="24"/>
          <w:szCs w:val="24"/>
        </w:rPr>
      </w:pPr>
      <w:r>
        <w:rPr>
          <w:rFonts w:ascii="Gill Sans" w:hAnsi="Gill Sans"/>
          <w:sz w:val="24"/>
          <w:szCs w:val="24"/>
        </w:rPr>
        <w:t xml:space="preserve">Your record has basic information about you like your name, age, date of birth and address. It also includes injuries, illnesses, allergies and medications. And it stores test results, x-rays, care summaries and some doctors’ notes. Valuable information that can help providers give you the care you need. </w:t>
      </w:r>
    </w:p>
    <w:p w14:paraId="0CA78D22" w14:textId="77777777" w:rsidR="00745856" w:rsidRDefault="00745856" w:rsidP="00745856">
      <w:pPr>
        <w:pStyle w:val="Body"/>
        <w:rPr>
          <w:rFonts w:ascii="Gill Sans" w:eastAsia="Gill Sans" w:hAnsi="Gill Sans" w:cs="Gill Sans"/>
          <w:sz w:val="24"/>
          <w:szCs w:val="24"/>
        </w:rPr>
      </w:pPr>
    </w:p>
    <w:p w14:paraId="12DE1610" w14:textId="77777777" w:rsidR="00745856" w:rsidRDefault="00745856" w:rsidP="00745856">
      <w:pPr>
        <w:pStyle w:val="Body"/>
        <w:rPr>
          <w:rFonts w:ascii="Gill Sans" w:eastAsia="Gill Sans" w:hAnsi="Gill Sans" w:cs="Gill Sans"/>
          <w:sz w:val="24"/>
          <w:szCs w:val="24"/>
        </w:rPr>
      </w:pPr>
      <w:r>
        <w:rPr>
          <w:rFonts w:ascii="Gill Sans" w:hAnsi="Gill Sans"/>
          <w:sz w:val="24"/>
          <w:szCs w:val="24"/>
        </w:rPr>
        <w:t xml:space="preserve">But you don’t have to share your records with anyone. You have options. If you want the benefit of your providers being on the same page, you don’t need to anything at all. You’ll be automatically enrolled. If you’d prefer to not share your records, you don’t have to. That’s called opting out. And it’s easy to do. You can visit </w:t>
      </w:r>
      <w:hyperlink r:id="rId9" w:history="1">
        <w:r>
          <w:rPr>
            <w:rStyle w:val="Hyperlink0"/>
            <w:rFonts w:ascii="Gill Sans" w:hAnsi="Gill Sans"/>
            <w:sz w:val="24"/>
            <w:szCs w:val="24"/>
          </w:rPr>
          <w:t>VTHealthInfo.com</w:t>
        </w:r>
      </w:hyperlink>
      <w:r>
        <w:rPr>
          <w:rFonts w:ascii="Gill Sans" w:hAnsi="Gill Sans"/>
          <w:sz w:val="24"/>
          <w:szCs w:val="24"/>
        </w:rPr>
        <w:t xml:space="preserve"> and fill out or download the opt out form. If you’re not sure, there’s also an information hotline available at 1-888-980-1234. The staff on the hotline can guide you through the opt out process or answer any questions about the Health Information Exchange.</w:t>
      </w:r>
    </w:p>
    <w:p w14:paraId="6D012CF1" w14:textId="77777777" w:rsidR="00745856" w:rsidRDefault="00745856" w:rsidP="00745856">
      <w:pPr>
        <w:pStyle w:val="Body"/>
        <w:rPr>
          <w:rFonts w:ascii="Gill Sans" w:eastAsia="Gill Sans" w:hAnsi="Gill Sans" w:cs="Gill Sans"/>
          <w:sz w:val="24"/>
          <w:szCs w:val="24"/>
        </w:rPr>
      </w:pPr>
    </w:p>
    <w:p w14:paraId="17F07E15" w14:textId="5576B8A9" w:rsidR="00016D59" w:rsidRPr="00745856" w:rsidRDefault="00745856" w:rsidP="00745856">
      <w:pPr>
        <w:pStyle w:val="Body"/>
        <w:rPr>
          <w:rStyle w:val="normaltextrun"/>
        </w:rPr>
      </w:pPr>
      <w:r>
        <w:rPr>
          <w:rFonts w:ascii="Gill Sans" w:hAnsi="Gill Sans"/>
          <w:sz w:val="24"/>
          <w:szCs w:val="24"/>
        </w:rPr>
        <w:t xml:space="preserve">To learn more or opt out visit </w:t>
      </w:r>
      <w:hyperlink r:id="rId10" w:history="1">
        <w:r>
          <w:rPr>
            <w:rStyle w:val="Hyperlink0"/>
            <w:rFonts w:ascii="Gill Sans" w:hAnsi="Gill Sans"/>
            <w:sz w:val="24"/>
            <w:szCs w:val="24"/>
          </w:rPr>
          <w:t>VTHealthInfo.com</w:t>
        </w:r>
      </w:hyperlink>
      <w:r>
        <w:rPr>
          <w:rFonts w:ascii="Gill Sans" w:hAnsi="Gill Sans"/>
          <w:sz w:val="24"/>
          <w:szCs w:val="24"/>
        </w:rPr>
        <w:t xml:space="preserve"> or call the hotline 1-888-980-1243.</w:t>
      </w:r>
    </w:p>
    <w:sectPr w:rsidR="00016D59" w:rsidRPr="00745856" w:rsidSect="00472E09">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3D11C" w14:textId="77777777" w:rsidR="00ED5626" w:rsidRDefault="00ED5626" w:rsidP="005E02CF">
      <w:pPr>
        <w:spacing w:after="0"/>
      </w:pPr>
      <w:r>
        <w:separator/>
      </w:r>
    </w:p>
  </w:endnote>
  <w:endnote w:type="continuationSeparator" w:id="0">
    <w:p w14:paraId="5FAA2F1A" w14:textId="77777777" w:rsidR="00ED5626" w:rsidRDefault="00ED5626" w:rsidP="005E02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ill San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803B" w14:textId="3D67E2DB" w:rsidR="00DD2633" w:rsidRDefault="00ED5626">
    <w:pPr>
      <w:pStyle w:val="Footer"/>
    </w:pPr>
    <w:hyperlink r:id="rId1" w:history="1">
      <w:r w:rsidR="00472E09" w:rsidRPr="00DF13ED">
        <w:rPr>
          <w:rStyle w:val="Hyperlink"/>
          <w:color w:val="6F6F6F"/>
        </w:rPr>
        <w:t>vthealthinfo.com</w:t>
      </w:r>
    </w:hyperlink>
    <w:r w:rsidR="00472E09">
      <w:br/>
    </w:r>
    <w:r w:rsidR="00472E09" w:rsidRPr="00DF13ED">
      <w:rPr>
        <w:color w:val="6F6F6F"/>
      </w:rPr>
      <w:t>1-888-980-1243</w:t>
    </w:r>
    <w:r w:rsidR="00DD2633">
      <w:ptab w:relativeTo="margin" w:alignment="center" w:leader="none"/>
    </w:r>
    <w:r w:rsidR="00DD2633">
      <w:ptab w:relativeTo="margin" w:alignment="right" w:leader="none"/>
    </w:r>
    <w:r w:rsidR="00472E09" w:rsidRPr="00DF13ED">
      <w:rPr>
        <w:color w:val="6F6F6F"/>
      </w:rPr>
      <w:t xml:space="preserve">updated </w:t>
    </w:r>
    <w:r w:rsidR="00745856">
      <w:rPr>
        <w:color w:val="6F6F6F"/>
      </w:rPr>
      <w:t>2/12</w:t>
    </w:r>
    <w:r w:rsidR="00472E09" w:rsidRPr="00DF13ED">
      <w:rPr>
        <w:color w:val="6F6F6F"/>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001D" w14:textId="5F5069D9" w:rsidR="00DD2633" w:rsidRDefault="00DD2633">
    <w:pPr>
      <w:pStyle w:val="Footer"/>
    </w:pPr>
    <w:r>
      <w:t>vthealthinfo.com</w:t>
    </w:r>
    <w:r>
      <w:br/>
      <w:t>1-888-980-1243</w:t>
    </w:r>
    <w:r>
      <w:tab/>
    </w:r>
    <w:r>
      <w:tab/>
      <w:t>updated 1/27/20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F4528" w14:textId="77777777" w:rsidR="00ED5626" w:rsidRDefault="00ED5626" w:rsidP="005E02CF">
      <w:pPr>
        <w:spacing w:after="0"/>
      </w:pPr>
      <w:r>
        <w:separator/>
      </w:r>
    </w:p>
  </w:footnote>
  <w:footnote w:type="continuationSeparator" w:id="0">
    <w:p w14:paraId="7AA13CF4" w14:textId="77777777" w:rsidR="00ED5626" w:rsidRDefault="00ED5626" w:rsidP="005E02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F775" w14:textId="0AFFDAD6" w:rsidR="00472E09" w:rsidRDefault="00472E09" w:rsidP="00DF13ED">
    <w:pPr>
      <w:pStyle w:val="Header"/>
      <w:jc w:val="center"/>
    </w:pPr>
    <w:r>
      <w:rPr>
        <w:noProof/>
      </w:rPr>
      <w:drawing>
        <wp:inline distT="0" distB="0" distL="0" distR="0" wp14:anchorId="24DF3405" wp14:editId="21DB6A07">
          <wp:extent cx="1209675" cy="75536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755363"/>
                  </a:xfrm>
                  <a:prstGeom prst="rect">
                    <a:avLst/>
                  </a:prstGeom>
                  <a:noFill/>
                  <a:ln>
                    <a:noFill/>
                  </a:ln>
                </pic:spPr>
              </pic:pic>
            </a:graphicData>
          </a:graphic>
        </wp:inline>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0130" w14:textId="44948742" w:rsidR="00DD2633" w:rsidRDefault="00DD2633" w:rsidP="00DF13ED">
    <w:pPr>
      <w:pStyle w:val="Header"/>
      <w:jc w:val="center"/>
    </w:pPr>
    <w:r>
      <w:rPr>
        <w:noProof/>
      </w:rPr>
      <w:drawing>
        <wp:inline distT="0" distB="0" distL="0" distR="0" wp14:anchorId="48FE3400" wp14:editId="5B1DB4D9">
          <wp:extent cx="1209675" cy="75536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755363"/>
                  </a:xfrm>
                  <a:prstGeom prst="rect">
                    <a:avLst/>
                  </a:prstGeom>
                  <a:noFill/>
                  <a:ln>
                    <a:noFill/>
                  </a:ln>
                </pic:spPr>
              </pic:pic>
            </a:graphicData>
          </a:graphic>
        </wp:inline>
      </w:drawing>
    </w:r>
  </w:p>
  <w:p w14:paraId="2E942E01" w14:textId="77777777" w:rsidR="005E02CF" w:rsidRDefault="005E02CF" w:rsidP="00DF13ED">
    <w:pPr>
      <w:pStyle w:val="Header"/>
      <w:tabs>
        <w:tab w:val="clear" w:pos="4680"/>
        <w:tab w:val="clear" w:pos="9360"/>
        <w:tab w:val="left" w:pos="3285"/>
        <w:tab w:val="left" w:pos="502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E0E7BF0"/>
    <w:lvl w:ilvl="0">
      <w:start w:val="1"/>
      <w:numFmt w:val="decimal"/>
      <w:pStyle w:val="Heading1"/>
      <w:lvlText w:val="%1"/>
      <w:lvlJc w:val="left"/>
      <w:pPr>
        <w:ind w:left="432" w:hanging="432"/>
      </w:pPr>
    </w:lvl>
    <w:lvl w:ilvl="1">
      <w:start w:val="1"/>
      <w:numFmt w:val="decimal"/>
      <w:pStyle w:val="Heading2"/>
      <w:lvlText w:val="%1.%2"/>
      <w:lvlJc w:val="left"/>
      <w:pPr>
        <w:ind w:left="93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A954E69"/>
    <w:multiLevelType w:val="hybridMultilevel"/>
    <w:tmpl w:val="330E2734"/>
    <w:lvl w:ilvl="0" w:tplc="6A7A4C4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0450"/>
    <w:multiLevelType w:val="hybridMultilevel"/>
    <w:tmpl w:val="5F1C4F48"/>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8B"/>
    <w:rsid w:val="0001095F"/>
    <w:rsid w:val="00016D59"/>
    <w:rsid w:val="0005288F"/>
    <w:rsid w:val="000B7CF8"/>
    <w:rsid w:val="000D37C5"/>
    <w:rsid w:val="000F3984"/>
    <w:rsid w:val="00122015"/>
    <w:rsid w:val="00135FAF"/>
    <w:rsid w:val="00160FF5"/>
    <w:rsid w:val="00180742"/>
    <w:rsid w:val="001B3366"/>
    <w:rsid w:val="001B3FB2"/>
    <w:rsid w:val="00222F1E"/>
    <w:rsid w:val="00291CE7"/>
    <w:rsid w:val="00436ECA"/>
    <w:rsid w:val="00472E09"/>
    <w:rsid w:val="00476ADA"/>
    <w:rsid w:val="004D51A5"/>
    <w:rsid w:val="004E3643"/>
    <w:rsid w:val="004F0F18"/>
    <w:rsid w:val="00591A07"/>
    <w:rsid w:val="005C548B"/>
    <w:rsid w:val="005E02CF"/>
    <w:rsid w:val="005E61BF"/>
    <w:rsid w:val="005F3C75"/>
    <w:rsid w:val="006219EC"/>
    <w:rsid w:val="00641056"/>
    <w:rsid w:val="006433B8"/>
    <w:rsid w:val="00643D63"/>
    <w:rsid w:val="00745856"/>
    <w:rsid w:val="007818A9"/>
    <w:rsid w:val="007B2BE0"/>
    <w:rsid w:val="007C46D8"/>
    <w:rsid w:val="007D7B27"/>
    <w:rsid w:val="007E05E4"/>
    <w:rsid w:val="00843C15"/>
    <w:rsid w:val="00856C2B"/>
    <w:rsid w:val="00873D11"/>
    <w:rsid w:val="00892A66"/>
    <w:rsid w:val="008A504B"/>
    <w:rsid w:val="008F1FA5"/>
    <w:rsid w:val="00915BEC"/>
    <w:rsid w:val="00A32CB3"/>
    <w:rsid w:val="00A6207D"/>
    <w:rsid w:val="00AC0E2F"/>
    <w:rsid w:val="00AF6B7E"/>
    <w:rsid w:val="00B2018F"/>
    <w:rsid w:val="00B24295"/>
    <w:rsid w:val="00B86F9F"/>
    <w:rsid w:val="00BC679F"/>
    <w:rsid w:val="00BD1284"/>
    <w:rsid w:val="00C24DCD"/>
    <w:rsid w:val="00C9207C"/>
    <w:rsid w:val="00CB799F"/>
    <w:rsid w:val="00CC2BD8"/>
    <w:rsid w:val="00D14C6B"/>
    <w:rsid w:val="00D41D8B"/>
    <w:rsid w:val="00D64D66"/>
    <w:rsid w:val="00D84E56"/>
    <w:rsid w:val="00DD2633"/>
    <w:rsid w:val="00DF13ED"/>
    <w:rsid w:val="00ED5626"/>
    <w:rsid w:val="00F20CB0"/>
    <w:rsid w:val="00FC2A8E"/>
    <w:rsid w:val="00FC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09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07"/>
    <w:pPr>
      <w:spacing w:before="160" w:line="240" w:lineRule="auto"/>
      <w:ind w:left="576"/>
    </w:pPr>
  </w:style>
  <w:style w:type="paragraph" w:styleId="Heading1">
    <w:name w:val="heading 1"/>
    <w:basedOn w:val="Normal"/>
    <w:next w:val="Normal"/>
    <w:link w:val="Heading1Char"/>
    <w:uiPriority w:val="9"/>
    <w:qFormat/>
    <w:rsid w:val="00016D59"/>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16D59"/>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16D59"/>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16D59"/>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16D59"/>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16D59"/>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16D5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6D5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6D5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7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C5"/>
    <w:rPr>
      <w:rFonts w:ascii="Segoe UI" w:hAnsi="Segoe UI" w:cs="Segoe UI"/>
      <w:sz w:val="18"/>
      <w:szCs w:val="18"/>
    </w:rPr>
  </w:style>
  <w:style w:type="character" w:customStyle="1" w:styleId="Heading1Char">
    <w:name w:val="Heading 1 Char"/>
    <w:basedOn w:val="DefaultParagraphFont"/>
    <w:link w:val="Heading1"/>
    <w:uiPriority w:val="9"/>
    <w:rsid w:val="00016D5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016D5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16D5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16D5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16D5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16D5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16D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6D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6D59"/>
    <w:rPr>
      <w:rFonts w:asciiTheme="majorHAnsi" w:eastAsiaTheme="majorEastAsia" w:hAnsiTheme="majorHAnsi" w:cstheme="majorBidi"/>
      <w:i/>
      <w:iCs/>
      <w:color w:val="404040" w:themeColor="text1" w:themeTint="BF"/>
      <w:sz w:val="20"/>
      <w:szCs w:val="20"/>
    </w:rPr>
  </w:style>
  <w:style w:type="paragraph" w:customStyle="1" w:styleId="paragraph">
    <w:name w:val="paragraph"/>
    <w:basedOn w:val="Normal"/>
    <w:link w:val="paragraphChar"/>
    <w:rsid w:val="00016D5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6D59"/>
  </w:style>
  <w:style w:type="character" w:customStyle="1" w:styleId="eop">
    <w:name w:val="eop"/>
    <w:basedOn w:val="DefaultParagraphFont"/>
    <w:rsid w:val="00016D59"/>
  </w:style>
  <w:style w:type="character" w:customStyle="1" w:styleId="scxw123787256">
    <w:name w:val="scxw123787256"/>
    <w:basedOn w:val="DefaultParagraphFont"/>
    <w:rsid w:val="00016D59"/>
  </w:style>
  <w:style w:type="paragraph" w:styleId="ListParagraph">
    <w:name w:val="List Paragraph"/>
    <w:basedOn w:val="Normal"/>
    <w:uiPriority w:val="34"/>
    <w:qFormat/>
    <w:rsid w:val="00016D59"/>
    <w:pPr>
      <w:ind w:left="720"/>
      <w:contextualSpacing/>
    </w:pPr>
    <w:rPr>
      <w:rFonts w:eastAsiaTheme="minorEastAsia"/>
    </w:rPr>
  </w:style>
  <w:style w:type="character" w:styleId="Hyperlink">
    <w:name w:val="Hyperlink"/>
    <w:basedOn w:val="DefaultParagraphFont"/>
    <w:uiPriority w:val="99"/>
    <w:unhideWhenUsed/>
    <w:rsid w:val="00016D59"/>
    <w:rPr>
      <w:color w:val="0563C1" w:themeColor="hyperlink"/>
      <w:u w:val="single"/>
    </w:rPr>
  </w:style>
  <w:style w:type="character" w:styleId="CommentReference">
    <w:name w:val="annotation reference"/>
    <w:basedOn w:val="DefaultParagraphFont"/>
    <w:uiPriority w:val="99"/>
    <w:semiHidden/>
    <w:unhideWhenUsed/>
    <w:rsid w:val="00016D59"/>
    <w:rPr>
      <w:sz w:val="16"/>
      <w:szCs w:val="16"/>
    </w:rPr>
  </w:style>
  <w:style w:type="paragraph" w:styleId="CommentText">
    <w:name w:val="annotation text"/>
    <w:basedOn w:val="Normal"/>
    <w:link w:val="CommentTextChar"/>
    <w:uiPriority w:val="99"/>
    <w:semiHidden/>
    <w:unhideWhenUsed/>
    <w:rsid w:val="00016D59"/>
    <w:rPr>
      <w:rFonts w:eastAsiaTheme="minorEastAsia"/>
      <w:sz w:val="20"/>
      <w:szCs w:val="20"/>
    </w:rPr>
  </w:style>
  <w:style w:type="character" w:customStyle="1" w:styleId="CommentTextChar">
    <w:name w:val="Comment Text Char"/>
    <w:basedOn w:val="DefaultParagraphFont"/>
    <w:link w:val="CommentText"/>
    <w:uiPriority w:val="99"/>
    <w:semiHidden/>
    <w:rsid w:val="00016D59"/>
    <w:rPr>
      <w:rFonts w:eastAsiaTheme="minorEastAsia"/>
      <w:sz w:val="20"/>
      <w:szCs w:val="20"/>
    </w:rPr>
  </w:style>
  <w:style w:type="paragraph" w:styleId="Header">
    <w:name w:val="header"/>
    <w:basedOn w:val="Normal"/>
    <w:link w:val="HeaderChar"/>
    <w:uiPriority w:val="99"/>
    <w:unhideWhenUsed/>
    <w:rsid w:val="005E02CF"/>
    <w:pPr>
      <w:tabs>
        <w:tab w:val="center" w:pos="4680"/>
        <w:tab w:val="right" w:pos="9360"/>
      </w:tabs>
      <w:spacing w:after="0"/>
    </w:pPr>
  </w:style>
  <w:style w:type="character" w:customStyle="1" w:styleId="HeaderChar">
    <w:name w:val="Header Char"/>
    <w:basedOn w:val="DefaultParagraphFont"/>
    <w:link w:val="Header"/>
    <w:uiPriority w:val="99"/>
    <w:rsid w:val="005E02CF"/>
  </w:style>
  <w:style w:type="paragraph" w:styleId="Footer">
    <w:name w:val="footer"/>
    <w:basedOn w:val="Normal"/>
    <w:link w:val="FooterChar"/>
    <w:uiPriority w:val="99"/>
    <w:unhideWhenUsed/>
    <w:rsid w:val="005E02CF"/>
    <w:pPr>
      <w:tabs>
        <w:tab w:val="center" w:pos="4680"/>
        <w:tab w:val="right" w:pos="9360"/>
      </w:tabs>
      <w:spacing w:after="0"/>
    </w:pPr>
  </w:style>
  <w:style w:type="character" w:customStyle="1" w:styleId="FooterChar">
    <w:name w:val="Footer Char"/>
    <w:basedOn w:val="DefaultParagraphFont"/>
    <w:link w:val="Footer"/>
    <w:uiPriority w:val="99"/>
    <w:rsid w:val="005E02CF"/>
  </w:style>
  <w:style w:type="paragraph" w:customStyle="1" w:styleId="Style1">
    <w:name w:val="Style1"/>
    <w:basedOn w:val="paragraph"/>
    <w:link w:val="Style1Char"/>
    <w:qFormat/>
    <w:rsid w:val="005E02CF"/>
    <w:pPr>
      <w:spacing w:before="0" w:beforeAutospacing="0" w:after="0" w:afterAutospacing="0"/>
      <w:textAlignment w:val="baseline"/>
    </w:pPr>
    <w:rPr>
      <w:rFonts w:ascii="Arial" w:hAnsi="Arial" w:cs="Arial"/>
      <w:b/>
      <w:bCs/>
      <w:color w:val="3E7E79"/>
    </w:rPr>
  </w:style>
  <w:style w:type="paragraph" w:customStyle="1" w:styleId="Style2">
    <w:name w:val="Style2"/>
    <w:basedOn w:val="Heading1"/>
    <w:link w:val="Style2Char"/>
    <w:qFormat/>
    <w:rsid w:val="007818A9"/>
    <w:pPr>
      <w:pBdr>
        <w:bottom w:val="none" w:sz="0" w:space="0" w:color="auto"/>
      </w:pBdr>
    </w:pPr>
    <w:rPr>
      <w:rFonts w:ascii="Georgia" w:hAnsi="Georgia"/>
      <w:b w:val="0"/>
      <w:bCs w:val="0"/>
      <w:color w:val="E35C32"/>
      <w:sz w:val="28"/>
    </w:rPr>
  </w:style>
  <w:style w:type="character" w:customStyle="1" w:styleId="paragraphChar">
    <w:name w:val="paragraph Char"/>
    <w:basedOn w:val="DefaultParagraphFont"/>
    <w:link w:val="paragraph"/>
    <w:rsid w:val="005E02CF"/>
    <w:rPr>
      <w:rFonts w:ascii="Times New Roman" w:eastAsia="Times New Roman" w:hAnsi="Times New Roman" w:cs="Times New Roman"/>
      <w:sz w:val="24"/>
      <w:szCs w:val="24"/>
    </w:rPr>
  </w:style>
  <w:style w:type="character" w:customStyle="1" w:styleId="Style1Char">
    <w:name w:val="Style1 Char"/>
    <w:basedOn w:val="paragraphChar"/>
    <w:link w:val="Style1"/>
    <w:rsid w:val="005E02CF"/>
    <w:rPr>
      <w:rFonts w:ascii="Arial" w:eastAsia="Times New Roman" w:hAnsi="Arial" w:cs="Arial"/>
      <w:b/>
      <w:bCs/>
      <w:color w:val="3E7E79"/>
      <w:sz w:val="24"/>
      <w:szCs w:val="24"/>
    </w:rPr>
  </w:style>
  <w:style w:type="paragraph" w:customStyle="1" w:styleId="Style3">
    <w:name w:val="Style3"/>
    <w:basedOn w:val="Heading2"/>
    <w:link w:val="Style3Char"/>
    <w:qFormat/>
    <w:rsid w:val="005E02CF"/>
    <w:rPr>
      <w:rFonts w:ascii="Arial" w:hAnsi="Arial" w:cs="Arial"/>
    </w:rPr>
  </w:style>
  <w:style w:type="character" w:customStyle="1" w:styleId="Style2Char">
    <w:name w:val="Style2 Char"/>
    <w:basedOn w:val="Heading1Char"/>
    <w:link w:val="Style2"/>
    <w:rsid w:val="007818A9"/>
    <w:rPr>
      <w:rFonts w:ascii="Georgia" w:eastAsiaTheme="majorEastAsia" w:hAnsi="Georgia" w:cstheme="majorBidi"/>
      <w:b w:val="0"/>
      <w:bCs w:val="0"/>
      <w:smallCaps/>
      <w:color w:val="E35C32"/>
      <w:sz w:val="28"/>
      <w:szCs w:val="36"/>
    </w:rPr>
  </w:style>
  <w:style w:type="paragraph" w:customStyle="1" w:styleId="Style4">
    <w:name w:val="Style4"/>
    <w:basedOn w:val="Style3"/>
    <w:link w:val="Style4Char"/>
    <w:qFormat/>
    <w:rsid w:val="00291CE7"/>
    <w:pPr>
      <w:ind w:left="576"/>
    </w:pPr>
    <w:rPr>
      <w:color w:val="3E7E79"/>
      <w:sz w:val="24"/>
    </w:rPr>
  </w:style>
  <w:style w:type="character" w:customStyle="1" w:styleId="Style3Char">
    <w:name w:val="Style3 Char"/>
    <w:basedOn w:val="Heading2Char"/>
    <w:link w:val="Style3"/>
    <w:rsid w:val="005E02CF"/>
    <w:rPr>
      <w:rFonts w:ascii="Arial" w:eastAsiaTheme="majorEastAsia" w:hAnsi="Arial" w:cs="Arial"/>
      <w:b/>
      <w:bCs/>
      <w:smallCaps/>
      <w:color w:val="000000" w:themeColor="text1"/>
      <w:sz w:val="28"/>
      <w:szCs w:val="28"/>
    </w:rPr>
  </w:style>
  <w:style w:type="character" w:customStyle="1" w:styleId="Style4Char">
    <w:name w:val="Style4 Char"/>
    <w:basedOn w:val="Style3Char"/>
    <w:link w:val="Style4"/>
    <w:rsid w:val="00291CE7"/>
    <w:rPr>
      <w:rFonts w:ascii="Arial" w:eastAsiaTheme="majorEastAsia" w:hAnsi="Arial" w:cs="Arial"/>
      <w:b/>
      <w:bCs/>
      <w:smallCaps/>
      <w:color w:val="3E7E79"/>
      <w:sz w:val="24"/>
      <w:szCs w:val="28"/>
    </w:rPr>
  </w:style>
  <w:style w:type="character" w:styleId="UnresolvedMention">
    <w:name w:val="Unresolved Mention"/>
    <w:basedOn w:val="DefaultParagraphFont"/>
    <w:uiPriority w:val="99"/>
    <w:semiHidden/>
    <w:unhideWhenUsed/>
    <w:rsid w:val="007818A9"/>
    <w:rPr>
      <w:color w:val="605E5C"/>
      <w:shd w:val="clear" w:color="auto" w:fill="E1DFDD"/>
    </w:rPr>
  </w:style>
  <w:style w:type="paragraph" w:customStyle="1" w:styleId="Body">
    <w:name w:val="Body"/>
    <w:rsid w:val="00745856"/>
    <w:pPr>
      <w:pBdr>
        <w:top w:val="nil"/>
        <w:left w:val="nil"/>
        <w:bottom w:val="nil"/>
        <w:right w:val="nil"/>
        <w:between w:val="nil"/>
        <w:bar w:val="nil"/>
      </w:pBdr>
      <w:spacing w:after="0" w:line="240" w:lineRule="auto"/>
    </w:pPr>
    <w:rPr>
      <w:rFonts w:ascii="Helvetica" w:eastAsia="Helvetica" w:hAnsi="Helvetica" w:cs="Helvetica"/>
      <w:color w:val="000000"/>
      <w:bdr w:val="nil"/>
      <w14:textOutline w14:w="0" w14:cap="flat" w14:cmpd="sng" w14:algn="ctr">
        <w14:noFill/>
        <w14:prstDash w14:val="solid"/>
        <w14:bevel/>
      </w14:textOutline>
    </w:rPr>
  </w:style>
  <w:style w:type="character" w:customStyle="1" w:styleId="Hyperlink0">
    <w:name w:val="Hyperlink.0"/>
    <w:basedOn w:val="Hyperlink"/>
    <w:rsid w:val="0074585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9490">
      <w:bodyDiv w:val="1"/>
      <w:marLeft w:val="0"/>
      <w:marRight w:val="0"/>
      <w:marTop w:val="0"/>
      <w:marBottom w:val="0"/>
      <w:divBdr>
        <w:top w:val="none" w:sz="0" w:space="0" w:color="auto"/>
        <w:left w:val="none" w:sz="0" w:space="0" w:color="auto"/>
        <w:bottom w:val="none" w:sz="0" w:space="0" w:color="auto"/>
        <w:right w:val="none" w:sz="0" w:space="0" w:color="auto"/>
      </w:divBdr>
    </w:div>
    <w:div w:id="1086418419">
      <w:bodyDiv w:val="1"/>
      <w:marLeft w:val="0"/>
      <w:marRight w:val="0"/>
      <w:marTop w:val="0"/>
      <w:marBottom w:val="0"/>
      <w:divBdr>
        <w:top w:val="none" w:sz="0" w:space="0" w:color="auto"/>
        <w:left w:val="none" w:sz="0" w:space="0" w:color="auto"/>
        <w:bottom w:val="none" w:sz="0" w:space="0" w:color="auto"/>
        <w:right w:val="none" w:sz="0" w:space="0" w:color="auto"/>
      </w:divBdr>
    </w:div>
    <w:div w:id="1328829854">
      <w:bodyDiv w:val="1"/>
      <w:marLeft w:val="0"/>
      <w:marRight w:val="0"/>
      <w:marTop w:val="0"/>
      <w:marBottom w:val="0"/>
      <w:divBdr>
        <w:top w:val="none" w:sz="0" w:space="0" w:color="auto"/>
        <w:left w:val="none" w:sz="0" w:space="0" w:color="auto"/>
        <w:bottom w:val="none" w:sz="0" w:space="0" w:color="auto"/>
        <w:right w:val="none" w:sz="0" w:space="0" w:color="auto"/>
      </w:divBdr>
    </w:div>
    <w:div w:id="17367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data.vermont.gov/content/consent-toolkit-newslet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THealthInfo.com" TargetMode="External"/><Relationship Id="rId4" Type="http://schemas.openxmlformats.org/officeDocument/2006/relationships/settings" Target="settings.xml"/><Relationship Id="rId9" Type="http://schemas.openxmlformats.org/officeDocument/2006/relationships/hyperlink" Target="http://VTHealthInfo.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thealthinf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F7C8-0714-4CD5-B8B6-46EA1E90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2020-02-12T23:31:00Z</dcterms:created>
  <dcterms:modified xsi:type="dcterms:W3CDTF">2020-02-12T23:34:00Z</dcterms:modified>
</cp:coreProperties>
</file>